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A06C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Position: Nurse Practitioner</w:t>
      </w:r>
    </w:p>
    <w:p w14:paraId="23155715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</w:p>
    <w:p w14:paraId="04BA803F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Nurse Practitioners are responsible for delivering personalized compassionate medical care to our patients. Primary duties include patient health assessments, conducting physicals, prescribing medications, maintaining accurate records, scheduling appointments, administering follow-up appointments, and work collaboratively with care management team to ensure the patient is receiving quality, evidence-based care.</w:t>
      </w:r>
    </w:p>
    <w:p w14:paraId="01D6AC89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</w:p>
    <w:p w14:paraId="23A5A75D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This position is not office-based. Rather, NPs conduct in-home visits in the state they reside. NPs need to attend occasional training/meetings at headquarters outside of their home state.</w:t>
      </w:r>
    </w:p>
    <w:p w14:paraId="251258FB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</w:p>
    <w:p w14:paraId="4BEC5685" w14:textId="77777777" w:rsidR="00406D48" w:rsidRP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kern w:val="0"/>
          <w:sz w:val="32"/>
          <w:szCs w:val="32"/>
        </w:rPr>
      </w:pPr>
      <w:r w:rsidRPr="00406D48">
        <w:rPr>
          <w:rFonts w:ascii="Helvetica" w:hAnsi="Helvetica" w:cs="Helvetica"/>
          <w:b/>
          <w:bCs/>
          <w:color w:val="1A1A1A"/>
          <w:kern w:val="0"/>
          <w:sz w:val="32"/>
          <w:szCs w:val="32"/>
        </w:rPr>
        <w:t>Roles and Responsibilities</w:t>
      </w:r>
    </w:p>
    <w:p w14:paraId="44C01524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Deliver evidence-based, timely care in a manner that reduces hospitalizations, maximizes quality of life, and puts patient health and satisfaction first</w:t>
      </w:r>
    </w:p>
    <w:p w14:paraId="17F7E457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Conducts assessments, to include comprehensive annual wellness exams</w:t>
      </w:r>
    </w:p>
    <w:p w14:paraId="1BFFA46A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Prescribe medications, order tests, and collaborate with Monogram physicians</w:t>
      </w:r>
    </w:p>
    <w:p w14:paraId="395342EF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Collaborate with care management RNs and SWs to ensure consistent highly satisfying patient experience, accurate documentation, and effective care planning</w:t>
      </w:r>
    </w:p>
    <w:p w14:paraId="4A3BAF27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Perform effectively, as reflected by improved patient quality outcomes, which will be measured and reported daily</w:t>
      </w:r>
    </w:p>
    <w:p w14:paraId="6EBB4D52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</w:p>
    <w:p w14:paraId="2292410C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Position Requirements</w:t>
      </w:r>
    </w:p>
    <w:p w14:paraId="5FD61F62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Active and unrestricted Registered Nurse and Nurse Practitioner license in your state.</w:t>
      </w:r>
    </w:p>
    <w:p w14:paraId="347ECB05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Board certified by ANCC or AANP</w:t>
      </w:r>
    </w:p>
    <w:p w14:paraId="7F3F3F2D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Current and unrestricted DEA certificate</w:t>
      </w:r>
    </w:p>
    <w:p w14:paraId="3867A2AD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lastRenderedPageBreak/>
        <w:t>• Ability to work without direct in-person supervision and practice autonomously</w:t>
      </w:r>
    </w:p>
    <w:p w14:paraId="7AD88E1A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Heavy daily travel; access to transportation, a valid driver's license, and car insurance</w:t>
      </w:r>
    </w:p>
    <w:p w14:paraId="60D071AE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Must be proficient with medical instruments and equipment required by the work</w:t>
      </w:r>
    </w:p>
    <w:p w14:paraId="37A61254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Sound understanding of all federal and state regulations including HIPAA and OSHA</w:t>
      </w:r>
    </w:p>
    <w:p w14:paraId="7919EC7D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2+ years of NP experience</w:t>
      </w:r>
    </w:p>
    <w:p w14:paraId="72927EA7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Bilingual in Spanish preferred</w:t>
      </w:r>
    </w:p>
    <w:p w14:paraId="7911C79F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Experience in kidney disease and control of related co-morbidities (HTN, Diabetes, CHF) preferred</w:t>
      </w:r>
    </w:p>
    <w:p w14:paraId="3A2421D0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Experience in end-of-life discussions, palliative care and hospice preferred</w:t>
      </w:r>
    </w:p>
    <w:p w14:paraId="1731F691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Experience practicing in managed care, value-based context required</w:t>
      </w:r>
    </w:p>
    <w:p w14:paraId="72CCCF85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Experience conducting annual wellness visits, comprehensive visits and appropriately charting HCCs</w:t>
      </w:r>
    </w:p>
    <w:p w14:paraId="36422005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General knowledge of risk adjustment</w:t>
      </w:r>
    </w:p>
    <w:p w14:paraId="21D33FA7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</w:p>
    <w:p w14:paraId="403DA95B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Benefits</w:t>
      </w:r>
    </w:p>
    <w:p w14:paraId="1896F109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Opportunity to work in a dynamic, fast-paced, and innovative care management company that is transforming the delivery of kidney care</w:t>
      </w:r>
    </w:p>
    <w:p w14:paraId="71A9AC1A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Comprehensive medical, dental, vision and life insurance</w:t>
      </w:r>
    </w:p>
    <w:p w14:paraId="153C4660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Flexible paid leave &amp; vacation policy</w:t>
      </w:r>
    </w:p>
    <w:p w14:paraId="44649E20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401(k) plan with matching contributions</w:t>
      </w:r>
    </w:p>
    <w:p w14:paraId="631315E1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Health Savings Account (HSA) and Flexible Spending Account (FSA)</w:t>
      </w:r>
    </w:p>
    <w:p w14:paraId="6E3B33EC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</w:p>
    <w:p w14:paraId="7043E71B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The successful candidate will work collaboratively as part of a team with our field-based RNs, social workers, physicians, and physician medical directors.</w:t>
      </w:r>
    </w:p>
    <w:p w14:paraId="3924DC22" w14:textId="77777777" w:rsidR="00000000" w:rsidRDefault="00000000"/>
    <w:sectPr w:rsidR="00A16CC4" w:rsidSect="000F6E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48"/>
    <w:rsid w:val="00406D48"/>
    <w:rsid w:val="00441E82"/>
    <w:rsid w:val="004C279F"/>
    <w:rsid w:val="004C6BF5"/>
    <w:rsid w:val="007D32CA"/>
    <w:rsid w:val="00B35EF5"/>
    <w:rsid w:val="00EA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DFCFF"/>
  <w15:chartTrackingRefBased/>
  <w15:docId w15:val="{DC011511-CBDE-9645-8829-DAB10493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 Staffing Network</dc:creator>
  <cp:keywords/>
  <dc:description/>
  <cp:lastModifiedBy>PCS Staffing Network</cp:lastModifiedBy>
  <cp:revision>2</cp:revision>
  <dcterms:created xsi:type="dcterms:W3CDTF">2023-07-19T19:50:00Z</dcterms:created>
  <dcterms:modified xsi:type="dcterms:W3CDTF">2023-07-19T19:50:00Z</dcterms:modified>
</cp:coreProperties>
</file>